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BF85D8A" w14:textId="19AE6347" w:rsidR="00F8556A" w:rsidRPr="00AE4447" w:rsidRDefault="00B3093E" w:rsidP="00AE4447">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8FE0D35" w:rsidR="001A7082" w:rsidRPr="001A7082" w:rsidRDefault="00AE4447" w:rsidP="00AE4447">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80/90</w:t>
            </w:r>
          </w:p>
        </w:tc>
      </w:tr>
      <w:tr w:rsidR="001A7082" w:rsidRPr="001A7082" w14:paraId="34A2E00B" w14:textId="77777777" w:rsidTr="00B63100">
        <w:tc>
          <w:tcPr>
            <w:tcW w:w="5130" w:type="dxa"/>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0507DD5E" w:rsidR="001A7082" w:rsidRPr="001A7082" w:rsidRDefault="00AE4447" w:rsidP="00AE4447">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20/10</w:t>
            </w:r>
          </w:p>
        </w:tc>
      </w:tr>
      <w:tr w:rsidR="001A7082" w:rsidRPr="001A7082" w14:paraId="1A79921C" w14:textId="77777777" w:rsidTr="00B63100">
        <w:tc>
          <w:tcPr>
            <w:tcW w:w="5130" w:type="dxa"/>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lastRenderedPageBreak/>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36E21ADA" w14:textId="77777777" w:rsidR="00064BE6" w:rsidRDefault="00064BE6">
      <w:pPr>
        <w:rPr>
          <w:rFonts w:ascii="Arial" w:eastAsia="Times New Roman" w:hAnsi="Arial" w:cs="Arial"/>
          <w:b/>
          <w:snapToGrid w:val="0"/>
          <w:lang w:val="en-GB"/>
        </w:rPr>
      </w:pPr>
      <w:r>
        <w:rPr>
          <w:rFonts w:ascii="Arial" w:eastAsia="Times New Roman" w:hAnsi="Arial" w:cs="Arial"/>
          <w:b/>
          <w:snapToGrid w:val="0"/>
          <w:lang w:val="en-GB"/>
        </w:rPr>
        <w:br w:type="page"/>
      </w:r>
    </w:p>
    <w:p w14:paraId="5DC0CFD3" w14:textId="736CFAE5"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71865632" w14:textId="77777777" w:rsidR="00AE4447" w:rsidRDefault="00AE4447">
      <w:pPr>
        <w:rPr>
          <w:rFonts w:ascii="Arial" w:eastAsia="Times New Roman" w:hAnsi="Arial" w:cs="Arial"/>
          <w:b/>
          <w:snapToGrid w:val="0"/>
          <w:lang w:val="en-GB"/>
        </w:rPr>
      </w:pPr>
      <w:r>
        <w:rPr>
          <w:rFonts w:ascii="Arial" w:eastAsia="Times New Roman" w:hAnsi="Arial" w:cs="Arial"/>
          <w:b/>
          <w:snapToGrid w:val="0"/>
          <w:lang w:val="en-GB"/>
        </w:rPr>
        <w:br w:type="page"/>
      </w:r>
    </w:p>
    <w:p w14:paraId="68E80734" w14:textId="5CCAF783"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11AF59F0" w14:textId="77777777" w:rsidR="00AE4447"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6366D176" w:rsidR="001A7082" w:rsidRPr="001A7082" w:rsidRDefault="00AE4447" w:rsidP="001A7082">
            <w:pPr>
              <w:kinsoku w:val="0"/>
              <w:overflowPunct w:val="0"/>
              <w:spacing w:before="96" w:after="0" w:line="240" w:lineRule="auto"/>
              <w:textAlignment w:val="baseline"/>
              <w:rPr>
                <w:rFonts w:ascii="Arial" w:eastAsia="Times New Roman" w:hAnsi="Arial" w:cs="Arial"/>
                <w:b/>
                <w:lang w:val="en-US"/>
              </w:rPr>
            </w:pPr>
            <w:r>
              <w:rPr>
                <w:rFonts w:ascii="Arial" w:eastAsia="Times New Roman" w:hAnsi="Arial" w:cs="Arial"/>
                <w:b/>
                <w:snapToGrid w:val="0"/>
                <w:lang w:val="en-GB"/>
              </w:rPr>
              <w:br w:type="page"/>
            </w:r>
            <w:r w:rsidR="001A7082" w:rsidRPr="001A7082">
              <w:rPr>
                <w:rFonts w:ascii="Arial" w:eastAsia="Times New Roman" w:hAnsi="Arial" w:cs="Arial"/>
                <w:b/>
                <w:kern w:val="24"/>
                <w:lang w:val="en-US"/>
              </w:rPr>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A3448E" w:rsidRPr="001A7082" w14:paraId="20506A73" w14:textId="77777777" w:rsidTr="00F56F16">
        <w:trPr>
          <w:trHeight w:val="317"/>
        </w:trPr>
        <w:tc>
          <w:tcPr>
            <w:tcW w:w="2694" w:type="dxa"/>
          </w:tcPr>
          <w:p w14:paraId="02D4F2AB" w14:textId="77777777" w:rsidR="00A3448E" w:rsidRDefault="00A3448E" w:rsidP="00A3448E">
            <w:pPr>
              <w:pStyle w:val="Default"/>
              <w:jc w:val="center"/>
              <w:rPr>
                <w:sz w:val="22"/>
                <w:szCs w:val="22"/>
              </w:rPr>
            </w:pPr>
            <w:r>
              <w:rPr>
                <w:sz w:val="22"/>
                <w:szCs w:val="22"/>
              </w:rPr>
              <w:t xml:space="preserve">An entity with at least 51% Black Ownership </w:t>
            </w:r>
          </w:p>
          <w:p w14:paraId="1CB034A1"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c>
          <w:tcPr>
            <w:tcW w:w="1701" w:type="dxa"/>
          </w:tcPr>
          <w:p w14:paraId="2EDFB6C4" w14:textId="03B6B43C"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1550" w:type="dxa"/>
          </w:tcPr>
          <w:p w14:paraId="57735278" w14:textId="34D615F5"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6</w:t>
            </w:r>
          </w:p>
        </w:tc>
        <w:tc>
          <w:tcPr>
            <w:tcW w:w="1547" w:type="dxa"/>
          </w:tcPr>
          <w:p w14:paraId="7E2FBA8E"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r>
      <w:tr w:rsidR="00A3448E" w:rsidRPr="001A7082" w14:paraId="4A77A40C" w14:textId="77777777" w:rsidTr="00F56F16">
        <w:trPr>
          <w:trHeight w:val="317"/>
        </w:trPr>
        <w:tc>
          <w:tcPr>
            <w:tcW w:w="2694" w:type="dxa"/>
          </w:tcPr>
          <w:p w14:paraId="2977304F" w14:textId="77777777" w:rsidR="00A3448E" w:rsidRDefault="00A3448E" w:rsidP="00A3448E">
            <w:pPr>
              <w:pStyle w:val="Default"/>
              <w:jc w:val="center"/>
              <w:rPr>
                <w:sz w:val="22"/>
                <w:szCs w:val="22"/>
              </w:rPr>
            </w:pPr>
            <w:r>
              <w:rPr>
                <w:sz w:val="22"/>
                <w:szCs w:val="22"/>
              </w:rPr>
              <w:t xml:space="preserve">An entity with at least 30% Black Women Ownership </w:t>
            </w:r>
          </w:p>
          <w:p w14:paraId="48107A2B"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c>
          <w:tcPr>
            <w:tcW w:w="1701" w:type="dxa"/>
          </w:tcPr>
          <w:p w14:paraId="3B2BACE5" w14:textId="730436C9"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1550" w:type="dxa"/>
          </w:tcPr>
          <w:p w14:paraId="1594AEE7" w14:textId="0AE68F86"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1547" w:type="dxa"/>
          </w:tcPr>
          <w:p w14:paraId="04068201"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r>
      <w:tr w:rsidR="00A3448E" w:rsidRPr="001A7082" w14:paraId="6EABD1B3" w14:textId="77777777" w:rsidTr="00F56F16">
        <w:trPr>
          <w:trHeight w:val="317"/>
        </w:trPr>
        <w:tc>
          <w:tcPr>
            <w:tcW w:w="2694" w:type="dxa"/>
          </w:tcPr>
          <w:p w14:paraId="53AB3A24" w14:textId="77777777" w:rsidR="00A3448E" w:rsidRDefault="00A3448E" w:rsidP="00A3448E">
            <w:pPr>
              <w:pStyle w:val="Default"/>
              <w:jc w:val="center"/>
              <w:rPr>
                <w:sz w:val="22"/>
                <w:szCs w:val="22"/>
              </w:rPr>
            </w:pPr>
            <w:r>
              <w:rPr>
                <w:sz w:val="22"/>
                <w:szCs w:val="22"/>
              </w:rPr>
              <w:t xml:space="preserve">An entity with at least 51% Black Youth Ownership </w:t>
            </w:r>
          </w:p>
          <w:p w14:paraId="6ADD39F9"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c>
          <w:tcPr>
            <w:tcW w:w="1701" w:type="dxa"/>
          </w:tcPr>
          <w:p w14:paraId="4405E896" w14:textId="32BF614B" w:rsidR="00A3448E" w:rsidRPr="001A7082" w:rsidRDefault="00A3448E" w:rsidP="00A3448E">
            <w:pPr>
              <w:tabs>
                <w:tab w:val="left" w:pos="645"/>
                <w:tab w:val="center" w:pos="1242"/>
              </w:tabs>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1550" w:type="dxa"/>
          </w:tcPr>
          <w:p w14:paraId="31B8A852" w14:textId="3043A6EB"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kern w:val="24"/>
                <w:lang w:val="en-US"/>
              </w:rPr>
              <w:t>5</w:t>
            </w:r>
          </w:p>
        </w:tc>
        <w:tc>
          <w:tcPr>
            <w:tcW w:w="1547" w:type="dxa"/>
          </w:tcPr>
          <w:p w14:paraId="141E25DD"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r>
      <w:tr w:rsidR="00A3448E" w:rsidRPr="001A7082" w14:paraId="667CC59D" w14:textId="77777777" w:rsidTr="00F56F16">
        <w:trPr>
          <w:trHeight w:val="317"/>
        </w:trPr>
        <w:tc>
          <w:tcPr>
            <w:tcW w:w="2694" w:type="dxa"/>
          </w:tcPr>
          <w:p w14:paraId="0D4B76B5" w14:textId="77777777" w:rsidR="00A3448E" w:rsidRDefault="00A3448E" w:rsidP="00A3448E">
            <w:pPr>
              <w:pStyle w:val="Default"/>
              <w:jc w:val="center"/>
              <w:rPr>
                <w:sz w:val="22"/>
                <w:szCs w:val="22"/>
              </w:rPr>
            </w:pPr>
            <w:r>
              <w:rPr>
                <w:sz w:val="22"/>
                <w:szCs w:val="22"/>
              </w:rPr>
              <w:t xml:space="preserve">An entity Owned by Persons with Disabilities </w:t>
            </w:r>
          </w:p>
          <w:p w14:paraId="5098BE22"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c>
          <w:tcPr>
            <w:tcW w:w="1701" w:type="dxa"/>
          </w:tcPr>
          <w:p w14:paraId="0EC2ECCE" w14:textId="398B5EC4"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1550" w:type="dxa"/>
          </w:tcPr>
          <w:p w14:paraId="67035521" w14:textId="11D499FC"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1547" w:type="dxa"/>
          </w:tcPr>
          <w:p w14:paraId="05E5B8F8"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A3448E" w:rsidRPr="001A7082" w:rsidRDefault="00A3448E" w:rsidP="00A3448E">
            <w:pPr>
              <w:kinsoku w:val="0"/>
              <w:overflowPunct w:val="0"/>
              <w:spacing w:before="115" w:after="0" w:line="240" w:lineRule="auto"/>
              <w:jc w:val="center"/>
              <w:textAlignment w:val="baseline"/>
              <w:rPr>
                <w:rFonts w:ascii="Arial" w:eastAsia="Times New Roman" w:hAnsi="Arial" w:cs="Arial"/>
                <w:lang w:val="en-US"/>
              </w:rPr>
            </w:pPr>
          </w:p>
        </w:tc>
      </w:tr>
      <w:tr w:rsidR="00AE4447" w:rsidRPr="001A7082" w14:paraId="4FE98E51" w14:textId="77777777" w:rsidTr="00985439">
        <w:trPr>
          <w:trHeight w:val="317"/>
        </w:trPr>
        <w:tc>
          <w:tcPr>
            <w:tcW w:w="9021" w:type="dxa"/>
            <w:gridSpan w:val="5"/>
          </w:tcPr>
          <w:p w14:paraId="6F69FBB0" w14:textId="292A5CFF" w:rsidR="00AE4447" w:rsidRPr="00AE4447" w:rsidRDefault="00AE4447" w:rsidP="00AE4447">
            <w:pPr>
              <w:kinsoku w:val="0"/>
              <w:overflowPunct w:val="0"/>
              <w:spacing w:before="115" w:after="0" w:line="240" w:lineRule="auto"/>
              <w:textAlignment w:val="baseline"/>
              <w:rPr>
                <w:rFonts w:ascii="Arial" w:eastAsia="Times New Roman" w:hAnsi="Arial" w:cs="Arial"/>
                <w:lang w:val="en-US"/>
              </w:rPr>
            </w:pPr>
            <w:r w:rsidRPr="00AE4447">
              <w:rPr>
                <w:rFonts w:ascii="Arial" w:eastAsia="Times New Roman" w:hAnsi="Arial" w:cs="Arial"/>
              </w:rPr>
              <w:t>A maximum of 10 points may be allocated for specific goals provided that the lowest acceptable tender scores 90 points for price; or a maximum of 20 points may be allocated for specific goals provided that the lowest acceptable tender scores 80 points for price.</w:t>
            </w: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295717667">
    <w:abstractNumId w:val="0"/>
  </w:num>
  <w:num w:numId="2" w16cid:durableId="2110348655">
    <w:abstractNumId w:val="3"/>
  </w:num>
  <w:num w:numId="3" w16cid:durableId="342516908">
    <w:abstractNumId w:val="12"/>
  </w:num>
  <w:num w:numId="4" w16cid:durableId="1973242493">
    <w:abstractNumId w:val="9"/>
  </w:num>
  <w:num w:numId="5" w16cid:durableId="382292908">
    <w:abstractNumId w:val="5"/>
  </w:num>
  <w:num w:numId="6" w16cid:durableId="587858157">
    <w:abstractNumId w:val="6"/>
  </w:num>
  <w:num w:numId="7" w16cid:durableId="823548050">
    <w:abstractNumId w:val="11"/>
  </w:num>
  <w:num w:numId="8" w16cid:durableId="1678262719">
    <w:abstractNumId w:val="10"/>
  </w:num>
  <w:num w:numId="9" w16cid:durableId="218786576">
    <w:abstractNumId w:val="4"/>
  </w:num>
  <w:num w:numId="10" w16cid:durableId="1261260005">
    <w:abstractNumId w:val="2"/>
  </w:num>
  <w:num w:numId="11" w16cid:durableId="1444959316">
    <w:abstractNumId w:val="8"/>
  </w:num>
  <w:num w:numId="12" w16cid:durableId="1412460829">
    <w:abstractNumId w:val="7"/>
  </w:num>
  <w:num w:numId="13" w16cid:durableId="550924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64BE6"/>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448E"/>
    <w:rsid w:val="00A36003"/>
    <w:rsid w:val="00A66F21"/>
    <w:rsid w:val="00A90435"/>
    <w:rsid w:val="00AB1A8B"/>
    <w:rsid w:val="00AE4447"/>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EA2BB4"/>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AE444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8" ma:contentTypeDescription="Create a new document." ma:contentTypeScope="" ma:versionID="0373c4f4b4ef89333762c6018dc9c210">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fab5b32f2e825e8fe165fba5036aa6eb"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692FF9-487A-40CF-8F9C-05AE069CD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3.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0DBBA4-0F7F-434A-A2A3-628FFE30C0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1353</Words>
  <Characters>6969</Characters>
  <Application>Microsoft Office Word</Application>
  <DocSecurity>0</DocSecurity>
  <Lines>290</Lines>
  <Paragraphs>118</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Nametsegang Theodorah Esiang</cp:lastModifiedBy>
  <cp:revision>5</cp:revision>
  <dcterms:created xsi:type="dcterms:W3CDTF">2022-12-15T08:01:00Z</dcterms:created>
  <dcterms:modified xsi:type="dcterms:W3CDTF">2025-12-03T15:31:00Z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y fmtid="{D5CDD505-2E9C-101B-9397-08002B2CF9AE}" pid="12" name="docLang">
    <vt:lpwstr>en</vt:lpwstr>
  </property>
</Properties>
</file>